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/>
        <w:contextualSpacing w:val="0"/>
        <w:rPr/>
      </w:pPr>
      <w:r w:rsidDel="00000000" w:rsidR="00000000" w:rsidRPr="00000000">
        <w:rPr>
          <w:rtl w:val="0"/>
        </w:rPr>
        <w:t xml:space="preserve">[Jazzercise] Syllabus</w:t>
      </w:r>
    </w:p>
    <w:p w:rsidR="00000000" w:rsidDel="00000000" w:rsidP="00000000" w:rsidRDefault="00000000" w:rsidRPr="00000000">
      <w:pPr>
        <w:pStyle w:val="Subtitle"/>
        <w:pBdr/>
        <w:contextualSpacing w:val="0"/>
        <w:rPr/>
      </w:pPr>
      <w:r w:rsidDel="00000000" w:rsidR="00000000" w:rsidRPr="00000000">
        <w:rPr>
          <w:rtl w:val="0"/>
        </w:rPr>
        <w:t xml:space="preserve">[Fall 2017-18]</w:t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r w:rsidDel="00000000" w:rsidR="00000000" w:rsidRPr="00000000">
        <w:rPr>
          <w:rtl w:val="0"/>
        </w:rPr>
        <w:t xml:space="preserve">Instructor Information</w:t>
      </w:r>
    </w:p>
    <w:tbl>
      <w:tblPr>
        <w:tblStyle w:val="Table1"/>
        <w:bidiVisual w:val="0"/>
        <w:tblW w:w="973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d6615c" w:space="0" w:sz="4" w:val="single"/>
          <w:right w:color="000000" w:space="0" w:sz="4" w:val="single"/>
          <w:insideH w:color="bfbfbf" w:space="0" w:sz="4" w:val="single"/>
          <w:insideV w:color="000000" w:space="0" w:sz="4" w:val="single"/>
        </w:tblBorders>
        <w:tblLayout w:type="fixed"/>
        <w:tblLook w:val="0420"/>
      </w:tblPr>
      <w:tblGrid>
        <w:gridCol w:w="3249"/>
        <w:gridCol w:w="3238"/>
        <w:gridCol w:w="3247"/>
        <w:tblGridChange w:id="0">
          <w:tblGrid>
            <w:gridCol w:w="3249"/>
            <w:gridCol w:w="3238"/>
            <w:gridCol w:w="324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Instructor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Class Location &amp; Hours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Beverly Manuel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18"/>
                <w:szCs w:val="18"/>
                <w:u w:val="none"/>
                <w:vertAlign w:val="baseline"/>
                <w:rtl w:val="0"/>
              </w:rPr>
              <w:t xml:space="preserve">nilesjazzerc</w:t>
            </w:r>
            <w:r w:rsidDel="00000000" w:rsidR="00000000" w:rsidRPr="00000000">
              <w:rPr>
                <w:rtl w:val="0"/>
              </w:rPr>
              <w:t xml:space="preserve">is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18"/>
                <w:szCs w:val="18"/>
                <w:u w:val="none"/>
                <w:vertAlign w:val="baseline"/>
                <w:rtl w:val="0"/>
              </w:rPr>
              <w:t xml:space="preserve">e@gmail.com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226 ½ E Main St. W&amp;F 10am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pBdr/>
        <w:contextualSpacing w:val="0"/>
        <w:rPr/>
      </w:pPr>
      <w:r w:rsidDel="00000000" w:rsidR="00000000" w:rsidRPr="00000000">
        <w:rPr>
          <w:rtl w:val="0"/>
        </w:rPr>
        <w:t xml:space="preserve">General Information</w:t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r w:rsidDel="00000000" w:rsidR="00000000" w:rsidRPr="00000000">
        <w:rPr>
          <w:rtl w:val="0"/>
        </w:rPr>
        <w:t xml:space="preserve">Description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Dance fitness program designed to get students active and to learn the importance of exercise and health.Students will learn dance routines including light strength training and  learn a choreographed dance routine during the last half hour of class.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Students have a blast working it out to Top 40 hits, high energy dance moves, and fitness games created just for them.  It is all about fitness, coordination, strength, nutrition, confidence, and - most of all - fun!  Students will learn and perform a choreographed dance routine for family and friends toward the end of each semester.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r w:rsidDel="00000000" w:rsidR="00000000" w:rsidRPr="00000000">
        <w:rPr>
          <w:rtl w:val="0"/>
        </w:rPr>
        <w:t xml:space="preserve">Expectations and Goals: (circle one): </w:t>
      </w:r>
      <w:r w:rsidDel="00000000" w:rsidR="00000000" w:rsidRPr="00000000">
        <w:rPr>
          <w:rtl w:val="0"/>
        </w:rPr>
        <w:t xml:space="preserve">Pass/Fail </w:t>
      </w:r>
      <w:r w:rsidDel="00000000" w:rsidR="00000000" w:rsidRPr="00000000">
        <w:rPr>
          <w:rtl w:val="0"/>
        </w:rPr>
        <w:t xml:space="preserve">or Grade Given</w:t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r w:rsidDel="00000000" w:rsidR="00000000" w:rsidRPr="00000000">
        <w:rPr>
          <w:rtl w:val="0"/>
        </w:rPr>
        <w:t xml:space="preserve">Pass/Fail</w:t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r w:rsidDel="00000000" w:rsidR="00000000" w:rsidRPr="00000000">
        <w:rPr>
          <w:rtl w:val="0"/>
        </w:rPr>
        <w:t xml:space="preserve">Course Materials</w:t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r w:rsidDel="00000000" w:rsidR="00000000" w:rsidRPr="00000000">
        <w:rPr>
          <w:rtl w:val="0"/>
        </w:rPr>
        <w:t xml:space="preserve">Required Materials (most should be provided by teacher covered in course fee, indicate if provided by student, i.e. sewing kit)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144" w:right="0" w:hanging="144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144" w:right="0" w:hanging="144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20" w:before="0" w:line="240" w:lineRule="auto"/>
        <w:ind w:left="144" w:right="0" w:hanging="144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r w:rsidDel="00000000" w:rsidR="00000000" w:rsidRPr="00000000">
        <w:rPr>
          <w:rtl w:val="0"/>
        </w:rPr>
        <w:t xml:space="preserve">Optional Materials (provided by student/family)</w:t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r w:rsidDel="00000000" w:rsidR="00000000" w:rsidRPr="00000000">
        <w:rPr>
          <w:rtl w:val="0"/>
        </w:rPr>
        <w:t xml:space="preserve">Jazzercise performance t-shirt $10</w:t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r w:rsidDel="00000000" w:rsidR="00000000" w:rsidRPr="00000000">
        <w:rPr>
          <w:rtl w:val="0"/>
        </w:rPr>
        <w:t xml:space="preserve">Course Schedule</w:t>
      </w:r>
    </w:p>
    <w:tbl>
      <w:tblPr>
        <w:tblStyle w:val="Table2"/>
        <w:bidiVisual w:val="0"/>
        <w:tblW w:w="973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d6615c" w:space="0" w:sz="4" w:val="single"/>
          <w:right w:color="000000" w:space="0" w:sz="4" w:val="single"/>
          <w:insideH w:color="bfbfbf" w:space="0" w:sz="4" w:val="single"/>
          <w:insideV w:color="000000" w:space="0" w:sz="4" w:val="single"/>
        </w:tblBorders>
        <w:tblLayout w:type="fixed"/>
        <w:tblLook w:val="04A0"/>
      </w:tblPr>
      <w:tblGrid>
        <w:gridCol w:w="1947"/>
        <w:gridCol w:w="664"/>
        <w:gridCol w:w="2256"/>
        <w:gridCol w:w="1947"/>
        <w:gridCol w:w="2920"/>
        <w:tblGridChange w:id="0">
          <w:tblGrid>
            <w:gridCol w:w="1947"/>
            <w:gridCol w:w="664"/>
            <w:gridCol w:w="2256"/>
            <w:gridCol w:w="1947"/>
            <w:gridCol w:w="29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1-2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Learn routines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15min fitness test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3-4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Learn routines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5-6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Learn routines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7-8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Learn routines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9-10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Learn routines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11-12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Learn routines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13-14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Learn routines, 15min fitness test, we measure progress, not performance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15-16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Learn routines, perform choreographed routine for family</w:t>
            </w:r>
          </w:p>
        </w:tc>
      </w:tr>
    </w:tbl>
    <w:p w:rsidR="00000000" w:rsidDel="00000000" w:rsidP="00000000" w:rsidRDefault="00000000" w:rsidRPr="00000000">
      <w:pPr>
        <w:pStyle w:val="Heading1"/>
        <w:pBdr/>
        <w:contextualSpacing w:val="0"/>
        <w:rPr/>
      </w:pPr>
      <w:r w:rsidDel="00000000" w:rsidR="00000000" w:rsidRPr="00000000">
        <w:rPr>
          <w:rtl w:val="0"/>
        </w:rPr>
        <w:t xml:space="preserve">End of Semester: Finished Work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bookmarkStart w:colFirst="0" w:colLast="0" w:name="_coou9ko35brj" w:id="0"/>
      <w:bookmarkEnd w:id="0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Evidence of Learning (circle one):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post-test score improvement, fine arts recital, work of art/art show,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class/parent/public performance,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achievement of a higher level or rank, product creation, scrapbook, written examination or report.</w:t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2160" w:top="1152" w:left="1253" w:right="1253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color="d6615c" w:space="6" w:sz="4" w:val="single"/>
      </w:pBdr>
      <w:spacing w:after="1296" w:before="0" w:line="240" w:lineRule="auto"/>
      <w:ind w:left="0" w:right="0" w:firstLine="0"/>
      <w:contextualSpacing w:val="0"/>
      <w:jc w:val="right"/>
      <w:rPr>
        <w:rFonts w:ascii="Trebuchet MS" w:cs="Trebuchet MS" w:eastAsia="Trebuchet MS" w:hAnsi="Trebuchet MS"/>
        <w:b w:val="1"/>
        <w:i w:val="0"/>
        <w:smallCaps w:val="0"/>
        <w:strike w:val="0"/>
        <w:color w:val="262626"/>
        <w:sz w:val="18"/>
        <w:szCs w:val="18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262626"/>
        <w:sz w:val="18"/>
        <w:szCs w:val="18"/>
        <w:u w:val="none"/>
        <w:vertAlign w:val="baseline"/>
        <w:rtl w:val="0"/>
      </w:rPr>
      <w:t xml:space="preserve">Page 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262626"/>
        <w:sz w:val="18"/>
        <w:szCs w:val="18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144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rebuchet MS" w:cs="Trebuchet MS" w:eastAsia="Trebuchet MS" w:hAnsi="Trebuchet MS"/>
        <w:b w:val="0"/>
        <w:i w:val="0"/>
        <w:smallCaps w:val="0"/>
        <w:strike w:val="0"/>
        <w:color w:val="404040"/>
        <w:sz w:val="18"/>
        <w:szCs w:val="18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2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80" w:before="560" w:line="240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262626"/>
      <w:sz w:val="24"/>
      <w:szCs w:val="24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200" w:line="240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d6615c"/>
      <w:sz w:val="20"/>
      <w:szCs w:val="20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8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d6615c"/>
      <w:sz w:val="44"/>
      <w:szCs w:val="44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262626"/>
      <w:sz w:val="24"/>
      <w:szCs w:val="24"/>
      <w:u w:val="none"/>
      <w:vertAlign w:val="baseline"/>
    </w:rPr>
  </w:style>
  <w:style w:type="table" w:styleId="Table1">
    <w:basedOn w:val="TableNormal"/>
    <w:pPr>
      <w:pBdr/>
      <w:spacing w:after="80" w:before="8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>
      <w:pPr>
        <w:pBdr/>
        <w:spacing w:after="0" w:lineRule="auto"/>
        <w:contextualSpacing w:val="1"/>
      </w:pPr>
      <w:rPr>
        <w:rFonts w:ascii="Trebuchet MS" w:cs="Trebuchet MS" w:eastAsia="Trebuchet MS" w:hAnsi="Trebuchet MS"/>
        <w:b w:val="1"/>
        <w:color w:val="d6615c"/>
        <w:sz w:val="20"/>
        <w:szCs w:val="20"/>
      </w:rPr>
      <w:tcPr>
        <w:tcMar>
          <w:left w:w="115.0" w:type="dxa"/>
          <w:right w:w="115.0" w:type="dxa"/>
        </w:tcMar>
      </w:tcPr>
    </w:tblStylePr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80" w:before="8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>
      <w:pPr>
        <w:pBdr/>
        <w:contextualSpacing w:val="1"/>
      </w:pPr>
      <w:rPr>
        <w:b w:val="1"/>
        <w:color w:val="262626"/>
      </w:rPr>
      <w:tcPr>
        <w:tcMar>
          <w:left w:w="115.0" w:type="dxa"/>
          <w:right w:w="115.0" w:type="dxa"/>
        </w:tcMar>
      </w:tcPr>
    </w:tblStylePr>
    <w:tblStylePr w:type="firstRow">
      <w:pPr>
        <w:pBdr/>
        <w:spacing w:after="0" w:before="0" w:lineRule="auto"/>
        <w:contextualSpacing w:val="1"/>
      </w:pPr>
      <w:rPr>
        <w:rFonts w:ascii="Trebuchet MS" w:cs="Trebuchet MS" w:eastAsia="Trebuchet MS" w:hAnsi="Trebuchet MS"/>
        <w:b w:val="1"/>
        <w:color w:val="d6615c"/>
        <w:sz w:val="20"/>
        <w:szCs w:val="20"/>
      </w:rPr>
      <w:tcPr>
        <w:tcBorders>
          <w:top w:color="000000" w:space="0" w:sz="0" w:val="nil"/>
          <w:left w:color="000000" w:space="0" w:sz="0" w:val="nil"/>
          <w:bottom w:color="d6615c" w:space="0" w:sz="4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left w:w="115.0" w:type="dxa"/>
          <w:right w:w="115.0" w:type="dxa"/>
        </w:tcMar>
      </w:tcPr>
    </w:tblStylePr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